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37D7" w14:textId="69202D19" w:rsidR="00C24BCE" w:rsidRDefault="006E0BF7">
      <w:pPr>
        <w:rPr>
          <w:rFonts w:ascii="ＭＳ ゴシック" w:eastAsia="ＭＳ ゴシック" w:hAnsi="ＭＳ ゴシック"/>
          <w:sz w:val="24"/>
          <w:szCs w:val="24"/>
        </w:rPr>
      </w:pPr>
      <w:r w:rsidRPr="00726CE4">
        <w:rPr>
          <w:rFonts w:ascii="ＭＳ ゴシック" w:eastAsia="ＭＳ ゴシック" w:hAnsi="ＭＳ ゴシック" w:hint="eastAsia"/>
          <w:sz w:val="24"/>
          <w:szCs w:val="24"/>
        </w:rPr>
        <w:t>音曲声出口伝</w:t>
      </w:r>
    </w:p>
    <w:p w14:paraId="4B36C310" w14:textId="77777777" w:rsidR="00726CE4" w:rsidRPr="00726CE4" w:rsidRDefault="00726C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99EF4D5" w14:textId="3C5014ED" w:rsidR="00DB3942" w:rsidRDefault="00DB3942" w:rsidP="00726CE4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一調　二機　三声</w:t>
      </w:r>
    </w:p>
    <w:p w14:paraId="6DEF7931" w14:textId="7E40AC6A" w:rsidR="006E0BF7" w:rsidRDefault="006E0BF7" w:rsidP="006F7564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調子を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機が持つなり。吹物の調子を音取り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、機に合すまして、目を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ふさぎて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、息を内へ引きて、さて声を出せば、声先、調子の中より出る也。調子ばかりを音取り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、機にも合せずして声を出だせば、声先調子に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合ふ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事、左右なく無し。調子を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機に籠めて、さて声を出だす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ゆ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へに、一調・二機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・三</w:t>
      </w:r>
      <w:r>
        <w:rPr>
          <w:rFonts w:ascii="Times New Roman" w:eastAsia="ＭＳ ゴシック" w:hAnsi="Times New Roman"/>
          <w:color w:val="000000"/>
          <w:sz w:val="24"/>
        </w:rPr>
        <w:t>声とは定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むる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なり。</w:t>
      </w:r>
    </w:p>
    <w:p w14:paraId="57EDB2F0" w14:textId="7001145D" w:rsidR="006E0BF7" w:rsidRDefault="006E0BF7" w:rsidP="006E0BF7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又云、調子を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機にて持ち、声を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調子にて出だし、文字を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口びるにて分かつべし。文字にもか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らぬ程の曲を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、顔の振り様を以て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あひしらふべ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し。</w:t>
      </w:r>
    </w:p>
    <w:p w14:paraId="5A327316" w14:textId="77777777" w:rsidR="006E0BF7" w:rsidRPr="006E0BF7" w:rsidRDefault="006E0BF7" w:rsidP="006F7564">
      <w:pPr>
        <w:snapToGrid w:val="0"/>
        <w:ind w:firstLineChars="100" w:firstLine="240"/>
        <w:rPr>
          <w:sz w:val="24"/>
          <w:szCs w:val="24"/>
        </w:rPr>
      </w:pPr>
      <w:r w:rsidRPr="006E0BF7">
        <w:rPr>
          <w:rFonts w:ascii="Times New Roman" w:eastAsia="ＭＳ ゴシック" w:hAnsi="Times New Roman"/>
          <w:color w:val="000000"/>
          <w:sz w:val="24"/>
          <w:szCs w:val="24"/>
        </w:rPr>
        <w:t>毛詩云、</w:t>
      </w:r>
    </w:p>
    <w:p w14:paraId="329595EE" w14:textId="5483BE15" w:rsidR="006E0BF7" w:rsidRPr="006F7564" w:rsidRDefault="006E0BF7" w:rsidP="006F7564">
      <w:pPr>
        <w:snapToGrid w:val="0"/>
        <w:ind w:firstLineChars="200" w:firstLine="480"/>
        <w:rPr>
          <w:sz w:val="24"/>
          <w:szCs w:val="24"/>
        </w:rPr>
      </w:pPr>
      <w:r w:rsidRPr="006E0BF7">
        <w:rPr>
          <w:rFonts w:ascii="Times New Roman" w:eastAsia="ＭＳ ゴシック" w:hAnsi="Times New Roman"/>
          <w:color w:val="000000"/>
          <w:sz w:val="24"/>
          <w:szCs w:val="24"/>
        </w:rPr>
        <w:t>情発於声</w:t>
      </w:r>
      <w:r w:rsidR="006F7564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Pr="006E0BF7">
        <w:rPr>
          <w:rFonts w:ascii="Times New Roman" w:eastAsia="ＭＳ ゴシック" w:hAnsi="Times New Roman"/>
          <w:color w:val="000000"/>
          <w:sz w:val="24"/>
          <w:szCs w:val="24"/>
        </w:rPr>
        <w:t>声成文、謂之音</w:t>
      </w:r>
      <w:r w:rsidR="006F7564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2F50CBD9" w14:textId="77777777" w:rsidR="006F7564" w:rsidRDefault="006F7564" w:rsidP="006E0BF7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1E000B3" w14:textId="5D8416C7" w:rsidR="006E0BF7" w:rsidRPr="006F7564" w:rsidRDefault="006F7564" w:rsidP="006F7564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一、音曲の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習ひ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様、二色にあるべし。謡の本を書人の、曲を心得て、文字移りを</w:t>
      </w:r>
      <w:r w:rsidR="006E0BF7">
        <w:rPr>
          <w:rFonts w:ascii="Times New Roman" w:eastAsia="ＭＳ ゴシック" w:hAnsi="Times New Roman"/>
          <w:color w:val="000000"/>
          <w:sz w:val="24"/>
        </w:rPr>
        <w:t>美しく作るべき事、一。又、謡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ふ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人の、節を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付て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、文字を分かつべき事、一也。文字に</w:t>
      </w:r>
      <w:r>
        <w:rPr>
          <w:rFonts w:ascii="Times New Roman" w:eastAsia="ＭＳ ゴシック" w:hAnsi="Times New Roman" w:hint="eastAsia"/>
          <w:color w:val="000000"/>
          <w:sz w:val="24"/>
        </w:rPr>
        <w:t>よ</w:t>
      </w:r>
      <w:r w:rsidR="006E0BF7">
        <w:rPr>
          <w:rFonts w:ascii="Times New Roman" w:eastAsia="ＭＳ ゴシック" w:hAnsi="Times New Roman"/>
          <w:color w:val="000000"/>
          <w:sz w:val="24"/>
        </w:rPr>
        <w:t>り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、か</w:t>
      </w:r>
      <w:r>
        <w:rPr>
          <w:rFonts w:ascii="Times New Roman" w:eastAsia="ＭＳ ゴシック" w:hAnsi="Times New Roman" w:hint="eastAsia"/>
          <w:color w:val="000000"/>
          <w:sz w:val="24"/>
        </w:rPr>
        <w:t>か</w:t>
      </w:r>
      <w:r w:rsidR="006E0BF7">
        <w:rPr>
          <w:rFonts w:ascii="Times New Roman" w:eastAsia="ＭＳ ゴシック" w:hAnsi="Times New Roman"/>
          <w:color w:val="000000"/>
          <w:sz w:val="24"/>
        </w:rPr>
        <w:t>りになり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、五音正しく、句移りの文字鎖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りの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すべやかに聞き</w:t>
      </w:r>
      <w:r>
        <w:rPr>
          <w:rFonts w:ascii="Times New Roman" w:eastAsia="ＭＳ ゴシック" w:hAnsi="Times New Roman" w:hint="eastAsia"/>
          <w:color w:val="000000"/>
          <w:sz w:val="24"/>
        </w:rPr>
        <w:t>よ</w:t>
      </w:r>
      <w:r w:rsidR="006E0BF7">
        <w:rPr>
          <w:rFonts w:ascii="Times New Roman" w:eastAsia="ＭＳ ゴシック" w:hAnsi="Times New Roman"/>
          <w:color w:val="000000"/>
          <w:sz w:val="24"/>
        </w:rPr>
        <w:t>くて、なび</w:t>
      </w:r>
      <w:r>
        <w:rPr>
          <w:rFonts w:ascii="Times New Roman" w:eastAsia="ＭＳ ゴシック" w:hAnsi="Times New Roman" w:hint="eastAsia"/>
          <w:color w:val="000000"/>
          <w:sz w:val="24"/>
        </w:rPr>
        <w:t>なび</w:t>
      </w:r>
      <w:r w:rsidR="006E0BF7">
        <w:rPr>
          <w:rFonts w:ascii="Times New Roman" w:eastAsia="ＭＳ ゴシック" w:hAnsi="Times New Roman"/>
          <w:color w:val="000000"/>
          <w:sz w:val="24"/>
        </w:rPr>
        <w:t>と有や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うに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、節を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付るなり。さて、謡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ふ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時は、その曲を能</w:t>
      </w:r>
      <w:r w:rsidR="00AB3B5C">
        <w:rPr>
          <w:rFonts w:ascii="Times New Roman" w:eastAsia="ＭＳ ゴシック" w:hAnsi="Times New Roman" w:hint="eastAsia"/>
          <w:color w:val="000000"/>
          <w:sz w:val="24"/>
        </w:rPr>
        <w:t>能</w:t>
      </w:r>
      <w:r w:rsidR="006E0BF7">
        <w:rPr>
          <w:rFonts w:ascii="Times New Roman" w:eastAsia="ＭＳ ゴシック" w:hAnsi="Times New Roman"/>
          <w:color w:val="000000"/>
          <w:sz w:val="24"/>
        </w:rPr>
        <w:t>心得分けて</w:t>
      </w:r>
      <w:r>
        <w:rPr>
          <w:rFonts w:ascii="Times New Roman" w:eastAsia="ＭＳ ゴシック" w:hAnsi="Times New Roman" w:hint="eastAsia"/>
          <w:color w:val="000000"/>
          <w:sz w:val="24"/>
        </w:rPr>
        <w:t>謡</w:t>
      </w:r>
      <w:r w:rsidR="006E0BF7">
        <w:rPr>
          <w:rFonts w:ascii="Times New Roman" w:eastAsia="ＭＳ ゴシック" w:hAnsi="Times New Roman"/>
          <w:color w:val="000000"/>
          <w:sz w:val="24"/>
        </w:rPr>
        <w:t>へ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、曲の付様・謡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ひ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様、相応する所にて、面白き感あるべし。</w:t>
      </w:r>
    </w:p>
    <w:p w14:paraId="27AFAEA1" w14:textId="3BD063D1" w:rsidR="006E0BF7" w:rsidRPr="006F7564" w:rsidRDefault="006E0BF7" w:rsidP="006E0BF7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/>
          <w:color w:val="000000"/>
          <w:sz w:val="24"/>
        </w:rPr>
        <w:t xml:space="preserve">　然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、た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だ</w:t>
      </w:r>
      <w:r>
        <w:rPr>
          <w:rFonts w:ascii="Times New Roman" w:eastAsia="ＭＳ ゴシック" w:hAnsi="Times New Roman"/>
          <w:color w:val="000000"/>
          <w:sz w:val="24"/>
        </w:rPr>
        <w:t>、節の付様を以て、謡の博士とす。文字移りの美しく、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清</w:t>
      </w:r>
      <w:r>
        <w:rPr>
          <w:rFonts w:ascii="Times New Roman" w:eastAsia="ＭＳ ゴシック" w:hAnsi="Times New Roman"/>
          <w:color w:val="000000"/>
          <w:sz w:val="24"/>
        </w:rPr>
        <w:t>み濁りの曲に似合ひ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た</w:t>
      </w:r>
      <w:r>
        <w:rPr>
          <w:rFonts w:ascii="Times New Roman" w:eastAsia="ＭＳ ゴシック" w:hAnsi="Times New Roman"/>
          <w:color w:val="000000"/>
          <w:sz w:val="24"/>
        </w:rPr>
        <w:t>るが、か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りには成なり。節は形木、か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りは文字移り、曲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は</w:t>
      </w:r>
      <w:r>
        <w:rPr>
          <w:rFonts w:ascii="Times New Roman" w:eastAsia="ＭＳ ゴシック" w:hAnsi="Times New Roman"/>
          <w:color w:val="000000"/>
          <w:sz w:val="24"/>
        </w:rPr>
        <w:t>心也。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凡</w:t>
      </w:r>
      <w:r>
        <w:rPr>
          <w:rFonts w:ascii="Times New Roman" w:eastAsia="ＭＳ ゴシック" w:hAnsi="Times New Roman"/>
          <w:color w:val="000000"/>
          <w:sz w:val="24"/>
        </w:rPr>
        <w:t>、息も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機</w:t>
      </w:r>
      <w:r>
        <w:rPr>
          <w:rFonts w:ascii="Times New Roman" w:eastAsia="ＭＳ ゴシック" w:hAnsi="Times New Roman"/>
          <w:color w:val="000000"/>
          <w:sz w:val="24"/>
        </w:rPr>
        <w:t>も同じ物、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ふ</w:t>
      </w:r>
      <w:r>
        <w:rPr>
          <w:rFonts w:ascii="Times New Roman" w:eastAsia="ＭＳ ゴシック" w:hAnsi="Times New Roman"/>
          <w:color w:val="000000"/>
          <w:sz w:val="24"/>
        </w:rPr>
        <w:t>し・きよくと云も同じ文字なれども、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謡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時は、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習ひ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様別なり。稽古云、「声</w:t>
      </w:r>
      <w:r w:rsidRPr="006F7564">
        <w:rPr>
          <w:rFonts w:ascii="Times New Roman" w:eastAsia="ＭＳ ゴシック" w:hAnsi="Times New Roman"/>
          <w:color w:val="000000"/>
          <w:sz w:val="24"/>
          <w:szCs w:val="24"/>
        </w:rPr>
        <w:t>を忘れて曲を知れ、曲を忘れて調子を知れ、調子を忘れて拍子を知れ」と言へり。</w:t>
      </w:r>
    </w:p>
    <w:p w14:paraId="328E72DC" w14:textId="4C5A148F" w:rsidR="006E0BF7" w:rsidRDefault="006E0BF7" w:rsidP="006F7564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又、音曲を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習ふ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条</w:t>
      </w:r>
      <w:r w:rsidR="00726CE4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まづ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文字を覚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ゆる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事、其後節を極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むる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事、其後曲を色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どる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事、その後声の位を知る事、その後心根を持つ事。拍子は初・中・後へ渡るべし。</w:t>
      </w:r>
    </w:p>
    <w:p w14:paraId="42EA3728" w14:textId="77777777" w:rsidR="006F7564" w:rsidRDefault="006F7564" w:rsidP="006E0BF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1CE8574" w14:textId="388C4564" w:rsidR="006E0BF7" w:rsidRPr="006F7564" w:rsidRDefault="006F7564" w:rsidP="006F7564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6E0BF7" w:rsidRPr="006E0BF7">
        <w:rPr>
          <w:rFonts w:ascii="Times New Roman" w:eastAsia="ＭＳ ゴシック" w:hAnsi="Times New Roman"/>
          <w:color w:val="000000"/>
          <w:sz w:val="24"/>
          <w:szCs w:val="24"/>
        </w:rPr>
        <w:t>曲に訛る事。節訛りは苦しからず。文字訛りは悪し。文字訛りと申は、一切の</w:t>
      </w:r>
      <w:r w:rsidR="006E0BF7">
        <w:rPr>
          <w:rFonts w:ascii="Times New Roman" w:eastAsia="ＭＳ ゴシック" w:hAnsi="Times New Roman"/>
          <w:color w:val="000000"/>
          <w:sz w:val="24"/>
        </w:rPr>
        <w:t>文字は、声が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違へば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訛る也。節訛りと申は、</w:t>
      </w:r>
      <w:proofErr w:type="gramStart"/>
      <w:r w:rsidR="006E0BF7">
        <w:rPr>
          <w:rFonts w:ascii="Times New Roman" w:eastAsia="ＭＳ ゴシック" w:hAnsi="Times New Roman"/>
          <w:color w:val="000000"/>
          <w:sz w:val="23"/>
        </w:rPr>
        <w:t>てにはの</w:t>
      </w:r>
      <w:proofErr w:type="gramEnd"/>
      <w:r w:rsidR="006E0BF7">
        <w:rPr>
          <w:rFonts w:ascii="Times New Roman" w:eastAsia="ＭＳ ゴシック" w:hAnsi="Times New Roman"/>
          <w:color w:val="000000"/>
          <w:sz w:val="23"/>
        </w:rPr>
        <w:t>仮名の字の声なり。てにはの</w:t>
      </w:r>
      <w:r w:rsidR="00726CE4">
        <w:rPr>
          <w:rFonts w:ascii="Times New Roman" w:eastAsia="ＭＳ ゴシック" w:hAnsi="Times New Roman" w:hint="eastAsia"/>
          <w:color w:val="000000"/>
          <w:sz w:val="24"/>
        </w:rPr>
        <w:t>字</w:t>
      </w:r>
      <w:r w:rsidR="006E0BF7">
        <w:rPr>
          <w:rFonts w:ascii="Times New Roman" w:eastAsia="ＭＳ ゴシック" w:hAnsi="Times New Roman"/>
          <w:color w:val="000000"/>
          <w:sz w:val="24"/>
        </w:rPr>
        <w:t>の声は、言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ひ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流す言葉の吟のなびきにより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、声が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違へども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、節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だに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よければ苦しからず。能</w:t>
      </w:r>
      <w:r w:rsidR="00726CE4">
        <w:rPr>
          <w:rFonts w:ascii="Times New Roman" w:eastAsia="ＭＳ ゴシック" w:hAnsi="Times New Roman" w:hint="eastAsia"/>
          <w:color w:val="000000"/>
          <w:sz w:val="24"/>
        </w:rPr>
        <w:t>能</w:t>
      </w:r>
      <w:proofErr w:type="gramStart"/>
      <w:r w:rsidR="006E0BF7">
        <w:rPr>
          <w:rFonts w:ascii="Times New Roman" w:eastAsia="ＭＳ ゴシック" w:hAnsi="Times New Roman"/>
          <w:color w:val="000000"/>
          <w:sz w:val="24"/>
        </w:rPr>
        <w:t>心得分て口伝</w:t>
      </w:r>
      <w:proofErr w:type="gramEnd"/>
      <w:r w:rsidR="006E0BF7">
        <w:rPr>
          <w:rFonts w:ascii="Times New Roman" w:eastAsia="ＭＳ ゴシック" w:hAnsi="Times New Roman"/>
          <w:color w:val="000000"/>
          <w:sz w:val="24"/>
        </w:rPr>
        <w:t>すべし。</w:t>
      </w:r>
    </w:p>
    <w:p w14:paraId="012F3065" w14:textId="1DF60FC2" w:rsidR="006E0BF7" w:rsidRPr="006F7564" w:rsidRDefault="006F7564" w:rsidP="006E0BF7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てにはの文字の事、は・に・の・を・か・て・も・し、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か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様の終り仮名の声が</w:t>
      </w:r>
      <w:r w:rsidR="006E0BF7">
        <w:rPr>
          <w:rFonts w:ascii="Times New Roman" w:eastAsia="ＭＳ ゴシック" w:hAnsi="Times New Roman"/>
          <w:color w:val="000000"/>
          <w:sz w:val="24"/>
        </w:rPr>
        <w:t>すこし違</w:t>
      </w:r>
      <w:r w:rsidR="006E0BF7" w:rsidRPr="006F7564">
        <w:rPr>
          <w:rFonts w:ascii="Times New Roman" w:eastAsia="ＭＳ ゴシック" w:hAnsi="Times New Roman"/>
          <w:color w:val="000000"/>
          <w:sz w:val="24"/>
          <w:szCs w:val="24"/>
        </w:rPr>
        <w:t>へ共、節のか</w:t>
      </w:r>
      <w:r w:rsidRPr="006F7564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="006E0BF7" w:rsidRPr="006F7564">
        <w:rPr>
          <w:rFonts w:ascii="Times New Roman" w:eastAsia="ＭＳ ゴシック" w:hAnsi="Times New Roman"/>
          <w:color w:val="000000"/>
          <w:sz w:val="24"/>
          <w:szCs w:val="24"/>
        </w:rPr>
        <w:t>りよければ苦しからず。節と</w:t>
      </w:r>
      <w:r w:rsidRPr="006F7564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="006E0BF7" w:rsidRPr="006F7564">
        <w:rPr>
          <w:rFonts w:ascii="Times New Roman" w:eastAsia="ＭＳ ゴシック" w:hAnsi="Times New Roman"/>
          <w:color w:val="000000"/>
          <w:sz w:val="24"/>
          <w:szCs w:val="24"/>
        </w:rPr>
        <w:t>は、大略、</w:t>
      </w:r>
      <w:proofErr w:type="gramStart"/>
      <w:r w:rsidR="006E0BF7" w:rsidRPr="006F7564">
        <w:rPr>
          <w:rFonts w:ascii="Times New Roman" w:eastAsia="ＭＳ ゴシック" w:hAnsi="Times New Roman"/>
          <w:color w:val="000000"/>
          <w:sz w:val="24"/>
          <w:szCs w:val="24"/>
        </w:rPr>
        <w:t>てにはの</w:t>
      </w:r>
      <w:proofErr w:type="gramEnd"/>
      <w:r w:rsidR="006E0BF7" w:rsidRPr="006F7564">
        <w:rPr>
          <w:rFonts w:ascii="Times New Roman" w:eastAsia="ＭＳ ゴシック" w:hAnsi="Times New Roman"/>
          <w:color w:val="000000"/>
          <w:sz w:val="24"/>
          <w:szCs w:val="24"/>
        </w:rPr>
        <w:t>文字の声なり。</w:t>
      </w:r>
    </w:p>
    <w:p w14:paraId="00685288" w14:textId="0FA3DA80" w:rsidR="006E0BF7" w:rsidRDefault="006E0BF7" w:rsidP="006F7564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惣じて、音曲を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、いろは読みには</w:t>
      </w:r>
      <w:r w:rsidR="006F7564">
        <w:rPr>
          <w:rFonts w:ascii="Times New Roman" w:eastAsia="ＭＳ ゴシック" w:hAnsi="Times New Roman" w:hint="eastAsia"/>
          <w:color w:val="000000"/>
          <w:sz w:val="24"/>
        </w:rPr>
        <w:t>謡</w:t>
      </w:r>
      <w:r>
        <w:rPr>
          <w:rFonts w:ascii="Times New Roman" w:eastAsia="ＭＳ ゴシック" w:hAnsi="Times New Roman"/>
          <w:color w:val="000000"/>
          <w:sz w:val="24"/>
        </w:rPr>
        <w:t>はぬ也。真名の文字の内を拾いて、詰め開きをばてには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の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字にて色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どるべ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し。</w:t>
      </w:r>
    </w:p>
    <w:p w14:paraId="3D32E0AE" w14:textId="187836D7" w:rsidR="006E0BF7" w:rsidRDefault="006E0BF7" w:rsidP="006E0BF7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　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口</w:t>
      </w:r>
      <w:r>
        <w:rPr>
          <w:rFonts w:ascii="Times New Roman" w:eastAsia="ＭＳ ゴシック" w:hAnsi="Times New Roman"/>
          <w:color w:val="000000"/>
          <w:sz w:val="24"/>
        </w:rPr>
        <w:t>伝有。平上去入四声、五音合習有。</w:t>
      </w:r>
    </w:p>
    <w:p w14:paraId="67DB90AD" w14:textId="77777777" w:rsidR="00E6456B" w:rsidRDefault="00E6456B" w:rsidP="006E0BF7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2B75AA29" w14:textId="25BBD8D0" w:rsidR="006E0BF7" w:rsidRPr="00E6456B" w:rsidRDefault="006E0BF7" w:rsidP="00E6456B">
      <w:pPr>
        <w:snapToGrid w:val="0"/>
        <w:ind w:firstLineChars="100" w:firstLine="240"/>
        <w:rPr>
          <w:sz w:val="24"/>
          <w:szCs w:val="24"/>
        </w:rPr>
      </w:pP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一、声を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つかふ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事。声の向きたる時を失はじとつか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ふべ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し。声の薬などと申ことも、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ひ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る後に薬を飲むべし。是、声のよくなる相なり。</w:t>
      </w:r>
    </w:p>
    <w:p w14:paraId="1C740AE8" w14:textId="1232C08A" w:rsidR="008B4C51" w:rsidRPr="00E6456B" w:rsidRDefault="008B4C51" w:rsidP="00E6456B">
      <w:pPr>
        <w:snapToGrid w:val="0"/>
        <w:ind w:firstLineChars="100" w:firstLine="240"/>
        <w:rPr>
          <w:sz w:val="24"/>
          <w:szCs w:val="24"/>
        </w:rPr>
      </w:pP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声を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つかふ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事、其声の向きによるべし。又、気力にもよるべし。横の声を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助けて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つか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ひ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、主の声を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押してつか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ふべ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し。声に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つか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はれてよき声あり。声を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つか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ひてよ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き声あるべし。横・主ともにある声を、相音とは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なり。</w:t>
      </w:r>
    </w:p>
    <w:p w14:paraId="2B414146" w14:textId="19A6DBB4" w:rsidR="008B4C51" w:rsidRPr="00E6456B" w:rsidRDefault="008B4C51" w:rsidP="008B4C51">
      <w:pPr>
        <w:snapToGrid w:val="0"/>
        <w:rPr>
          <w:sz w:val="24"/>
          <w:szCs w:val="24"/>
        </w:rPr>
      </w:pP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 xml:space="preserve">　宵・暁の事。宵に物数を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ひて、暁はすこし少なく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つかふべ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し。殊更、横の声などを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、暁には、声に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はれて、声をいたはり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、納め声を本に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つかふべ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し。返</w:t>
      </w:r>
      <w:r w:rsidR="00726CE4">
        <w:rPr>
          <w:rFonts w:ascii="Times New Roman" w:eastAsia="ＭＳ ゴシック" w:hAnsi="Times New Roman" w:hint="eastAsia"/>
          <w:color w:val="000000"/>
          <w:sz w:val="24"/>
          <w:szCs w:val="24"/>
        </w:rPr>
        <w:t>返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、声の向きたると</w:t>
      </w:r>
      <w:proofErr w:type="gramStart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思はん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時を失はじとたしなむべし。</w:t>
      </w:r>
    </w:p>
    <w:p w14:paraId="284704E5" w14:textId="77777777" w:rsidR="00E6456B" w:rsidRDefault="00E6456B" w:rsidP="008B4C51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046FD944" w14:textId="66BB29E1" w:rsidR="00E6456B" w:rsidRPr="00E6456B" w:rsidRDefault="00E6456B" w:rsidP="00E6456B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一、</w:t>
      </w:r>
      <w:r w:rsidR="008B4C51" w:rsidRPr="00E6456B">
        <w:rPr>
          <w:rFonts w:ascii="Times New Roman" w:eastAsia="ＭＳ ゴシック" w:hAnsi="Times New Roman"/>
          <w:color w:val="000000"/>
          <w:sz w:val="24"/>
          <w:szCs w:val="24"/>
        </w:rPr>
        <w:t>音曲に、祝言・ばうをくの声の分目を知る事。これは、呂・律二より</w:t>
      </w:r>
      <w:proofErr w:type="gramStart"/>
      <w:r w:rsidR="008B4C51" w:rsidRPr="00E6456B">
        <w:rPr>
          <w:rFonts w:ascii="Times New Roman" w:eastAsia="ＭＳ ゴシック" w:hAnsi="Times New Roman"/>
          <w:color w:val="000000"/>
          <w:sz w:val="24"/>
          <w:szCs w:val="24"/>
        </w:rPr>
        <w:t>出たり</w:t>
      </w:r>
      <w:proofErr w:type="gramEnd"/>
      <w:r w:rsidR="008B4C51" w:rsidRPr="00E6456B">
        <w:rPr>
          <w:rFonts w:ascii="Times New Roman" w:eastAsia="ＭＳ ゴシック" w:hAnsi="Times New Roman"/>
          <w:color w:val="000000"/>
          <w:sz w:val="24"/>
          <w:szCs w:val="24"/>
        </w:rPr>
        <w:t>。呂といふは、喜ぶ声、出る息の声なり。律と云は、悲しむ声、入る息と云り。先、根本を心得</w:t>
      </w:r>
      <w:proofErr w:type="gramStart"/>
      <w:r w:rsidR="008B4C51" w:rsidRPr="00E6456B">
        <w:rPr>
          <w:rFonts w:ascii="Times New Roman" w:eastAsia="ＭＳ ゴシック" w:hAnsi="Times New Roman"/>
          <w:color w:val="000000"/>
          <w:sz w:val="24"/>
          <w:szCs w:val="24"/>
        </w:rPr>
        <w:t>べき</w:t>
      </w:r>
      <w:proofErr w:type="gramEnd"/>
      <w:r w:rsidR="008B4C51" w:rsidRPr="00E6456B">
        <w:rPr>
          <w:rFonts w:ascii="Times New Roman" w:eastAsia="ＭＳ ゴシック" w:hAnsi="Times New Roman"/>
          <w:color w:val="000000"/>
          <w:sz w:val="24"/>
          <w:szCs w:val="24"/>
        </w:rPr>
        <w:t>様、かくのごとし。</w:t>
      </w:r>
    </w:p>
    <w:p w14:paraId="77DCD7D9" w14:textId="52EB5081" w:rsidR="008B4C51" w:rsidRPr="00E6456B" w:rsidRDefault="008B4C51" w:rsidP="00561948">
      <w:pPr>
        <w:snapToGrid w:val="0"/>
        <w:ind w:firstLineChars="100" w:firstLine="240"/>
        <w:rPr>
          <w:sz w:val="24"/>
          <w:szCs w:val="24"/>
        </w:rPr>
      </w:pPr>
      <w:r w:rsidRPr="00E6456B">
        <w:rPr>
          <w:rFonts w:ascii="Times New Roman" w:eastAsia="ＭＳ ゴシック" w:hAnsi="Times New Roman"/>
          <w:color w:val="000000"/>
          <w:sz w:val="24"/>
        </w:rPr>
        <w:lastRenderedPageBreak/>
        <w:t>祝言の声は、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機</w:t>
      </w:r>
      <w:r w:rsidRPr="00E6456B">
        <w:rPr>
          <w:rFonts w:ascii="Times New Roman" w:eastAsia="ＭＳ ゴシック" w:hAnsi="Times New Roman"/>
          <w:color w:val="000000"/>
          <w:sz w:val="24"/>
        </w:rPr>
        <w:t>を体にして、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機</w:t>
      </w:r>
      <w:r w:rsidRPr="00E6456B">
        <w:rPr>
          <w:rFonts w:ascii="Times New Roman" w:eastAsia="ＭＳ ゴシック" w:hAnsi="Times New Roman"/>
          <w:color w:val="000000"/>
          <w:sz w:val="24"/>
        </w:rPr>
        <w:t>に声を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</w:rPr>
        <w:t>付て出だす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</w:rPr>
        <w:t>声なり。是、強き音声也。呂の</w:t>
      </w:r>
      <w:r>
        <w:rPr>
          <w:rFonts w:ascii="Times New Roman" w:eastAsia="ＭＳ ゴシック" w:hAnsi="Times New Roman"/>
          <w:color w:val="000000"/>
          <w:sz w:val="24"/>
        </w:rPr>
        <w:t>声の性根なり。機を張り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強き声は、息を出だす義にあたるべし。是、呂の声、喜ぶ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声な</w:t>
      </w:r>
      <w:r>
        <w:rPr>
          <w:rFonts w:ascii="Times New Roman" w:eastAsia="ＭＳ ゴシック" w:hAnsi="Times New Roman"/>
          <w:color w:val="000000"/>
          <w:sz w:val="24"/>
        </w:rPr>
        <w:t>り。しかれば祝言也。ばうお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く</w:t>
      </w:r>
      <w:r>
        <w:rPr>
          <w:rFonts w:ascii="Times New Roman" w:eastAsia="ＭＳ ゴシック" w:hAnsi="Times New Roman"/>
          <w:color w:val="000000"/>
          <w:sz w:val="24"/>
        </w:rPr>
        <w:t>の声と云は、声を体にして、機をゆるく持つ。是、柔らかに弱き心なり。</w:t>
      </w:r>
      <w:r w:rsidR="00E6456B">
        <w:rPr>
          <w:rFonts w:ascii="Times New Roman" w:eastAsia="ＭＳ ゴシック" w:hAnsi="Times New Roman" w:hint="eastAsia"/>
          <w:color w:val="000000"/>
          <w:sz w:val="24"/>
        </w:rPr>
        <w:t>機</w:t>
      </w:r>
      <w:r>
        <w:rPr>
          <w:rFonts w:ascii="Times New Roman" w:eastAsia="ＭＳ ゴシック" w:hAnsi="Times New Roman"/>
          <w:color w:val="000000"/>
          <w:sz w:val="24"/>
        </w:rPr>
        <w:t>をゆるく持つは、入る息の心なり。是、律の義、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あ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はれなる</w:t>
      </w:r>
      <w:r>
        <w:rPr>
          <w:rFonts w:ascii="Times New Roman" w:eastAsia="ＭＳ ゴシック" w:hAnsi="Times New Roman"/>
          <w:color w:val="000000"/>
          <w:sz w:val="23"/>
        </w:rPr>
        <w:t>性根也。然者</w:t>
      </w:r>
      <w:proofErr w:type="gramStart"/>
      <w:r>
        <w:rPr>
          <w:rFonts w:ascii="Times New Roman" w:eastAsia="ＭＳ ゴシック" w:hAnsi="Times New Roman"/>
          <w:color w:val="000000"/>
          <w:sz w:val="23"/>
        </w:rPr>
        <w:t>ばうをくと</w:t>
      </w:r>
      <w:proofErr w:type="gramEnd"/>
      <w:r>
        <w:rPr>
          <w:rFonts w:ascii="Times New Roman" w:eastAsia="ＭＳ ゴシック" w:hAnsi="Times New Roman"/>
          <w:color w:val="000000"/>
          <w:sz w:val="23"/>
        </w:rPr>
        <w:t>名付。</w:t>
      </w:r>
    </w:p>
    <w:p w14:paraId="34AB69DC" w14:textId="0A9355DB" w:rsidR="008B4C51" w:rsidRPr="00561948" w:rsidRDefault="008B4C51" w:rsidP="008B4C51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 xml:space="preserve">　さるほどに、祝言の声には、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機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を張る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ゆ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へに、調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のかる癖あり。ばうをくは、</w:t>
      </w:r>
      <w:r w:rsidR="00E6456B">
        <w:rPr>
          <w:rFonts w:ascii="Times New Roman" w:eastAsia="ＭＳ ゴシック" w:hAnsi="Times New Roman" w:hint="eastAsia"/>
          <w:color w:val="000000"/>
          <w:sz w:val="24"/>
          <w:szCs w:val="24"/>
        </w:rPr>
        <w:t>機</w:t>
      </w:r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をゆるく持つゆへに、調子の下る癖あり。心得</w:t>
      </w:r>
      <w:proofErr w:type="gramStart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E6456B">
        <w:rPr>
          <w:rFonts w:ascii="Times New Roman" w:eastAsia="ＭＳ ゴシック" w:hAnsi="Times New Roman"/>
          <w:color w:val="000000"/>
          <w:sz w:val="24"/>
          <w:szCs w:val="24"/>
        </w:rPr>
        <w:t>し。</w:t>
      </w:r>
    </w:p>
    <w:p w14:paraId="368D3FB6" w14:textId="77777777" w:rsidR="00E6456B" w:rsidRDefault="00E6456B" w:rsidP="008B4C51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7C93FA39" w14:textId="4B61FC20" w:rsidR="008B4C51" w:rsidRPr="00E6456B" w:rsidRDefault="00E6456B" w:rsidP="008B4C51">
      <w:pPr>
        <w:snapToGrid w:val="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 xml:space="preserve">　一、音曲に曲舞と只音曲との分目を知事。曲舞と申は、一道より出でたる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ゆ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へに、</w:t>
      </w:r>
      <w:r w:rsidR="008B4C51">
        <w:rPr>
          <w:rFonts w:ascii="Times New Roman" w:eastAsia="ＭＳ ゴシック" w:hAnsi="Times New Roman"/>
          <w:color w:val="000000"/>
          <w:sz w:val="24"/>
        </w:rPr>
        <w:t>只音曲には黒白の変り目あり。然者、文字にも「曲」に「舞」を添</w:t>
      </w:r>
      <w:proofErr w:type="gramStart"/>
      <w:r w:rsidR="008B4C51">
        <w:rPr>
          <w:rFonts w:ascii="Times New Roman" w:eastAsia="ＭＳ ゴシック" w:hAnsi="Times New Roman"/>
          <w:color w:val="000000"/>
          <w:sz w:val="24"/>
        </w:rPr>
        <w:t>へたり</w:t>
      </w:r>
      <w:proofErr w:type="gramEnd"/>
      <w:r w:rsidR="008B4C51">
        <w:rPr>
          <w:rFonts w:ascii="Times New Roman" w:eastAsia="ＭＳ ゴシック" w:hAnsi="Times New Roman"/>
          <w:color w:val="000000"/>
          <w:sz w:val="24"/>
        </w:rPr>
        <w:t>。惣名音曲と云に、「曲舞」と書たるを以て、別曲ありとは知るべし。</w:t>
      </w:r>
    </w:p>
    <w:p w14:paraId="0BE68863" w14:textId="6D2AC40C" w:rsidR="008B4C51" w:rsidRDefault="008B4C51" w:rsidP="008B4C51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この変り目と云は、曲舞は拍子が体を持つ也。只謡は、声が体を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持ちて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、拍子を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用に添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へたり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。しかれば、曲舞は拍子が体を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持ゆ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へに、「舞」と云文字を「曲」に添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へたり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。さる程に曲舞と言へり。立ち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 w:rsidR="00E6456B">
        <w:rPr>
          <w:rFonts w:ascii="Times New Roman" w:eastAsia="ＭＳ ゴシック" w:hAnsi="Times New Roman" w:hint="eastAsia"/>
          <w:color w:val="000000"/>
          <w:sz w:val="24"/>
        </w:rPr>
        <w:t>謡</w:t>
      </w:r>
      <w:r>
        <w:rPr>
          <w:rFonts w:ascii="Times New Roman" w:eastAsia="ＭＳ ゴシック" w:hAnsi="Times New Roman"/>
          <w:color w:val="000000"/>
          <w:sz w:val="24"/>
        </w:rPr>
        <w:t>ふ態也。風体より出づる音曲也。</w:t>
      </w:r>
    </w:p>
    <w:p w14:paraId="5D163719" w14:textId="197EBFAE" w:rsidR="008B4C51" w:rsidRDefault="008B4C51" w:rsidP="008B4C51">
      <w:pPr>
        <w:snapToGrid w:val="0"/>
      </w:pPr>
      <w:r>
        <w:rPr>
          <w:rFonts w:ascii="Times New Roman" w:eastAsia="ＭＳ ゴシック" w:hAnsi="Times New Roman"/>
          <w:color w:val="000000"/>
          <w:sz w:val="24"/>
        </w:rPr>
        <w:t xml:space="preserve">　しかれば、昔は各別の事にて、曲舞は曲舞の当道にて、あまねく謡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ふ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事はなかり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しを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、近代、曲舞を和らげて、小歌節を交へて</w:t>
      </w:r>
      <w:r w:rsidR="008B29FD">
        <w:rPr>
          <w:rFonts w:ascii="Times New Roman" w:eastAsia="ＭＳ ゴシック" w:hAnsi="Times New Roman" w:hint="eastAsia"/>
          <w:color w:val="000000"/>
          <w:sz w:val="24"/>
        </w:rPr>
        <w:t>謡</w:t>
      </w:r>
      <w:r>
        <w:rPr>
          <w:rFonts w:ascii="Times New Roman" w:eastAsia="ＭＳ ゴシック" w:hAnsi="Times New Roman"/>
          <w:color w:val="000000"/>
          <w:sz w:val="24"/>
        </w:rPr>
        <w:t>へ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、ことに</w:t>
      </w:r>
      <w:r w:rsidR="008B29FD">
        <w:rPr>
          <w:rFonts w:ascii="Times New Roman" w:eastAsia="ＭＳ ゴシック" w:hAnsi="Times New Roman" w:hint="eastAsia"/>
          <w:color w:val="000000"/>
          <w:sz w:val="24"/>
        </w:rPr>
        <w:t>ことに</w:t>
      </w:r>
      <w:r>
        <w:rPr>
          <w:rFonts w:ascii="Times New Roman" w:eastAsia="ＭＳ ゴシック" w:hAnsi="Times New Roman"/>
          <w:color w:val="000000"/>
          <w:sz w:val="24"/>
        </w:rPr>
        <w:t>面白き也。面白く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聞ゆるゆゑに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、当時は、ことさら、小曲舞のか</w:t>
      </w:r>
      <w:r w:rsidR="008B29FD">
        <w:rPr>
          <w:rFonts w:ascii="Times New Roman" w:eastAsia="ＭＳ ゴシック" w:hAnsi="Times New Roman" w:hint="eastAsia"/>
          <w:color w:val="000000"/>
          <w:sz w:val="24"/>
        </w:rPr>
        <w:t>か</w:t>
      </w:r>
      <w:r>
        <w:rPr>
          <w:rFonts w:ascii="Times New Roman" w:eastAsia="ＭＳ ゴシック" w:hAnsi="Times New Roman"/>
          <w:color w:val="000000"/>
          <w:sz w:val="24"/>
        </w:rPr>
        <w:t>り、第一のもてあそびとなれり。これは、亡父、申楽の能に曲舞を謡ひ出したりしにより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、この曲、あまねくもてあそびし也。白</w:t>
      </w:r>
      <w:r w:rsidR="00525D93">
        <w:rPr>
          <w:rFonts w:ascii="Times New Roman" w:eastAsia="ＭＳ ゴシック" w:hAnsi="Times New Roman" w:hint="eastAsia"/>
          <w:color w:val="000000"/>
          <w:sz w:val="24"/>
        </w:rPr>
        <w:t>鬚</w:t>
      </w:r>
      <w:r>
        <w:rPr>
          <w:rFonts w:ascii="Times New Roman" w:eastAsia="ＭＳ ゴシック" w:hAnsi="Times New Roman"/>
          <w:color w:val="000000"/>
          <w:sz w:val="24"/>
        </w:rPr>
        <w:t>の曲舞の曲、最初なり。去程に、曲舞がかりの曲を</w:t>
      </w:r>
      <w:proofErr w:type="gramStart"/>
      <w:r>
        <w:rPr>
          <w:rFonts w:ascii="Times New Roman" w:eastAsia="ＭＳ ゴシック" w:hAnsi="Times New Roman"/>
          <w:color w:val="000000"/>
          <w:sz w:val="24"/>
        </w:rPr>
        <w:t>ば</w:t>
      </w:r>
      <w:proofErr w:type="gramEnd"/>
      <w:r>
        <w:rPr>
          <w:rFonts w:ascii="Times New Roman" w:eastAsia="ＭＳ ゴシック" w:hAnsi="Times New Roman"/>
          <w:color w:val="000000"/>
          <w:sz w:val="24"/>
        </w:rPr>
        <w:t>、大和音曲と申付たり。</w:t>
      </w:r>
    </w:p>
    <w:p w14:paraId="1A222E42" w14:textId="001D62B7" w:rsidR="008B4C51" w:rsidRPr="008B29FD" w:rsidRDefault="008B4C51" w:rsidP="008B4C51">
      <w:pPr>
        <w:snapToGrid w:val="0"/>
        <w:rPr>
          <w:sz w:val="24"/>
          <w:szCs w:val="24"/>
        </w:rPr>
      </w:pPr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 xml:space="preserve">　か</w:t>
      </w:r>
      <w:r w:rsidR="008B29FD" w:rsidRP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る程に、曲舞節の</w:t>
      </w:r>
      <w:proofErr w:type="gramStart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硬きを</w:t>
      </w:r>
      <w:proofErr w:type="gramEnd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和らげて、小歌節になり</w:t>
      </w:r>
      <w:r w:rsidR="008B29FD" w:rsidRP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ゆ</w:t>
      </w:r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く所に、曲の道</w:t>
      </w:r>
      <w:proofErr w:type="gramStart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少しづ</w:t>
      </w:r>
      <w:r w:rsidR="008B29FD" w:rsidRP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違ふ</w:t>
      </w:r>
      <w:proofErr w:type="gramEnd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事を、人不知。曲舞にも小歌の曲まじり、小歌にも曲舞がかりあり。しかれども、面白き事肝用なれば、これを僻事とは</w:t>
      </w:r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さぬなり。さりながら、この分かり目を知らざれ</w:t>
      </w:r>
      <w:proofErr w:type="gramStart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、道を理</w:t>
      </w:r>
      <w:proofErr w:type="gramStart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るべき</w:t>
      </w:r>
      <w:proofErr w:type="gramEnd"/>
      <w:r w:rsidRPr="008B29FD">
        <w:rPr>
          <w:rFonts w:ascii="Times New Roman" w:eastAsia="ＭＳ ゴシック" w:hAnsi="Times New Roman"/>
          <w:color w:val="000000"/>
          <w:sz w:val="24"/>
          <w:szCs w:val="24"/>
        </w:rPr>
        <w:t>道師は絶えたるになるべき事、本意をそむけり。</w:t>
      </w:r>
    </w:p>
    <w:p w14:paraId="70A09439" w14:textId="30C2E848" w:rsidR="008B4C51" w:rsidRPr="008B4C51" w:rsidRDefault="008B4C51" w:rsidP="00BB595B">
      <w:pPr>
        <w:snapToGrid w:val="0"/>
        <w:ind w:firstLineChars="100" w:firstLine="240"/>
        <w:rPr>
          <w:sz w:val="24"/>
          <w:szCs w:val="24"/>
        </w:rPr>
      </w:pP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抑、曲舞・只音曲の分目と云は、曲舞は拍子を体に謡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ふ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曲なれば、文字</w:t>
      </w:r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を拍子が持つにより</w:t>
      </w:r>
      <w:proofErr w:type="gramStart"/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、文字も句移りも軽し。又、拍子に引かる</w:t>
      </w:r>
      <w:proofErr w:type="gramStart"/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るによつて</w:t>
      </w:r>
      <w:proofErr w:type="gramEnd"/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、所</w:t>
      </w:r>
      <w:r w:rsidR="00525D93">
        <w:rPr>
          <w:rFonts w:ascii="Times New Roman" w:eastAsia="ＭＳ ゴシック" w:hAnsi="Times New Roman" w:hint="eastAsia"/>
          <w:color w:val="000000"/>
          <w:sz w:val="24"/>
          <w:szCs w:val="24"/>
        </w:rPr>
        <w:t>所</w:t>
      </w:r>
      <w:r w:rsidR="008B29FD">
        <w:rPr>
          <w:rFonts w:ascii="Times New Roman" w:eastAsia="ＭＳ ゴシック" w:hAnsi="Times New Roman" w:hint="eastAsia"/>
          <w:color w:val="000000"/>
          <w:sz w:val="24"/>
          <w:szCs w:val="24"/>
        </w:rPr>
        <w:t>訛る声あり。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訛れども、一か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りに聞えて、面白き風聞あり。是、拍子の面白き性根の交るにより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、少し訛る所も、一体のか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りに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聞ゆる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なり。是を曲舞がかりの風聞とす。</w:t>
      </w:r>
    </w:p>
    <w:p w14:paraId="4CC13FA7" w14:textId="168DD5EC" w:rsidR="00BB595B" w:rsidRDefault="008B4C51" w:rsidP="008B4C51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 xml:space="preserve">　只謡と申は、拍子にて飾る事もなく、た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だ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ありのま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ま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に謡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ふゆ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へに、文字の声紛れず。去程に、音曲の髄脳あらはれて、さしごと・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ただ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言葉よりして、一句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・一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曲に至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るまでも、</w:t>
      </w:r>
      <w:r w:rsidR="00BB595B" w:rsidRPr="00BB59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耳を澄まし、心を静めて、謡</w:t>
      </w:r>
      <w:proofErr w:type="gramStart"/>
      <w:r w:rsidR="00BB595B" w:rsidRPr="00BB59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ふ</w:t>
      </w:r>
      <w:proofErr w:type="gramEnd"/>
      <w:r w:rsidR="00BB595B" w:rsidRPr="00BB59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人も聞く人も同心一曲の感に応ずる、</w:t>
      </w:r>
      <w:proofErr w:type="gramStart"/>
      <w:r w:rsidR="00BB595B" w:rsidRPr="00BB59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すなはち</w:t>
      </w:r>
      <w:proofErr w:type="gramEnd"/>
      <w:r w:rsidR="00BB595B" w:rsidRPr="00BB59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是、</w:t>
      </w:r>
      <w:r w:rsidR="00BB595B" w:rsidRPr="00BB595B">
        <w:rPr>
          <w:rFonts w:ascii="ＭＳ ゴシック" w:eastAsia="ＭＳ ゴシック" w:hAnsi="ＭＳ ゴシック" w:hint="eastAsia"/>
          <w:sz w:val="24"/>
          <w:szCs w:val="24"/>
        </w:rPr>
        <w:t>正</w:t>
      </w:r>
      <w:r w:rsidRPr="00BB595B">
        <w:rPr>
          <w:rFonts w:ascii="ＭＳ ゴシック" w:eastAsia="ＭＳ ゴシック" w:hAnsi="ＭＳ ゴシック"/>
          <w:color w:val="000000"/>
          <w:sz w:val="24"/>
          <w:szCs w:val="24"/>
        </w:rPr>
        <w:t>しき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感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也。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毛詩云、「正得失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、動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天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地、感鬼神、謂之感」。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かく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言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へる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も此感也。しかれば、正しき感なるが</w:t>
      </w:r>
      <w:proofErr w:type="gramStart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ゆ</w:t>
      </w:r>
      <w:proofErr w:type="gramEnd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へに、得失をあらはすと云、身心を驚かす感を、天地を動かすと云、敵を和らぐ</w:t>
      </w:r>
      <w:proofErr w:type="gramStart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proofErr w:type="gramEnd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所を、鬼神を感ぜしむると云り。しかれば、まことの正風をあらはす</w:t>
      </w:r>
      <w:proofErr w:type="gramStart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ゆ</w:t>
      </w:r>
      <w:proofErr w:type="gramEnd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へに、文字も句移りも正也。</w:t>
      </w:r>
    </w:p>
    <w:p w14:paraId="47E712DC" w14:textId="17A46BDC" w:rsidR="008B4C51" w:rsidRPr="008B4C51" w:rsidRDefault="008B4C51" w:rsidP="008B4C51">
      <w:pPr>
        <w:snapToGrid w:val="0"/>
        <w:rPr>
          <w:sz w:val="24"/>
          <w:szCs w:val="24"/>
        </w:rPr>
      </w:pPr>
      <w:r w:rsidRPr="008B4C51">
        <w:rPr>
          <w:rFonts w:ascii="Times New Roman" w:eastAsia="ＭＳ ゴシック" w:hAnsi="Times New Roman"/>
          <w:color w:val="7D7D7D"/>
          <w:sz w:val="24"/>
          <w:szCs w:val="24"/>
        </w:rPr>
        <w:t xml:space="preserve">　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その内に、上手の態と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云ぱ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、この正をよく色どる也。正は無文なり。しかれども、上手と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は、この無文の位より、無色の文をのづから出曲す。これを、「声文を成す」と云り。曲はあらはれたる文なれば、有文の文なり。声は無色なるに文をなせる所、是、上手の妙音成</w:t>
      </w:r>
      <w:proofErr w:type="gramStart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べ</w:t>
      </w:r>
      <w:proofErr w:type="gramEnd"/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し。無文の文なり。此位を妙所と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8B4C51">
        <w:rPr>
          <w:rFonts w:ascii="Times New Roman" w:eastAsia="ＭＳ ゴシック" w:hAnsi="Times New Roman"/>
          <w:color w:val="000000"/>
          <w:sz w:val="24"/>
          <w:szCs w:val="24"/>
        </w:rPr>
        <w:t>なり。</w:t>
      </w:r>
    </w:p>
    <w:p w14:paraId="7EA30A34" w14:textId="77777777" w:rsidR="00BB595B" w:rsidRDefault="00BB595B" w:rsidP="00DB394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4889F5E2" w14:textId="3749357B" w:rsidR="00BB595B" w:rsidRDefault="00BB595B" w:rsidP="00BB595B">
      <w:pPr>
        <w:snapToGrid w:val="0"/>
        <w:ind w:firstLineChars="400" w:firstLine="96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祝言</w:t>
      </w:r>
    </w:p>
    <w:p w14:paraId="600E81B0" w14:textId="1DAE14DA" w:rsidR="00DB3942" w:rsidRPr="00DB3942" w:rsidRDefault="004D04E5" w:rsidP="00DB3942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さしごと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足引の山下水も絶えず、浜の真砂の数積もりぬれば、今は飛鳥川の瀬になる恨も聞えず、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さ</w:t>
      </w:r>
      <w:proofErr w:type="gramEnd"/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ざ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れ石の巌となる喜びのみぞあるべき、然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天に浮かめる浪の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滴の露より起り、山河草木恵みに富みて、国土あんせゐの当代也。</w:t>
      </w:r>
    </w:p>
    <w:p w14:paraId="27921728" w14:textId="0CA3223B" w:rsidR="00DB3942" w:rsidRPr="00DB3942" w:rsidRDefault="00DB3942" w:rsidP="00DB3942">
      <w:pPr>
        <w:snapToGrid w:val="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下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うたう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千代木の風も静かにて、朝暮の雲も収まれり。</w:t>
      </w:r>
    </w:p>
    <w:p w14:paraId="2FCB5B42" w14:textId="463EEFBA" w:rsidR="00DB3942" w:rsidRPr="00DB3942" w:rsidRDefault="00DB3942" w:rsidP="00BB595B">
      <w:pPr>
        <w:snapToGrid w:val="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上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いざこ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こ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に、我が世は経なん菅原や、</w:t>
      </w:r>
      <w:r w:rsidR="00BB595B" w:rsidRPr="00DB3942">
        <w:rPr>
          <w:rFonts w:ascii="Times New Roman" w:eastAsia="ＭＳ ゴシック" w:hAnsi="Times New Roman"/>
          <w:color w:val="000000"/>
          <w:sz w:val="24"/>
          <w:szCs w:val="24"/>
        </w:rPr>
        <w:t>我が世は経なん菅原や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、伏見の里は久方の、天照らす日も影広き、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みづほの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国は豊かにて、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た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みの心もいさみある、御代のおさめはありがたや、</w:t>
      </w:r>
      <w:r w:rsidR="00BB595B" w:rsidRPr="00DB3942">
        <w:rPr>
          <w:rFonts w:ascii="Times New Roman" w:eastAsia="ＭＳ ゴシック" w:hAnsi="Times New Roman"/>
          <w:color w:val="000000"/>
          <w:sz w:val="24"/>
          <w:szCs w:val="24"/>
        </w:rPr>
        <w:t>御代のおさめはありが</w:t>
      </w:r>
      <w:r w:rsidR="00BB595B">
        <w:rPr>
          <w:rFonts w:ascii="Times New Roman" w:eastAsia="ＭＳ ゴシック" w:hAnsi="Times New Roman" w:hint="eastAsia"/>
          <w:color w:val="000000"/>
          <w:sz w:val="24"/>
          <w:szCs w:val="24"/>
        </w:rPr>
        <w:t>りが</w:t>
      </w:r>
      <w:r w:rsidR="00BB595B" w:rsidRPr="00DB3942">
        <w:rPr>
          <w:rFonts w:ascii="Times New Roman" w:eastAsia="ＭＳ ゴシック" w:hAnsi="Times New Roman"/>
          <w:color w:val="000000"/>
          <w:sz w:val="24"/>
          <w:szCs w:val="24"/>
        </w:rPr>
        <w:t>たや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F05EEBA" w14:textId="77777777" w:rsidR="00DB3942" w:rsidRPr="00BB595B" w:rsidRDefault="00DB3942" w:rsidP="00DB3942">
      <w:pPr>
        <w:snapToGrid w:val="0"/>
        <w:rPr>
          <w:sz w:val="24"/>
          <w:szCs w:val="24"/>
        </w:rPr>
      </w:pPr>
    </w:p>
    <w:p w14:paraId="15EEDBF6" w14:textId="62F809FD" w:rsidR="00DB3942" w:rsidRPr="00DB3942" w:rsidRDefault="00DB3942" w:rsidP="00DB3942">
      <w:pPr>
        <w:snapToGrid w:val="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 xml:space="preserve">　　　　塩釜</w:t>
      </w:r>
    </w:p>
    <w:p w14:paraId="62DB42BB" w14:textId="3A422C83" w:rsidR="00DB3942" w:rsidRPr="00DB3942" w:rsidRDefault="004D04E5" w:rsidP="00DB3942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さしごと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陸奥はい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づくは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あれど塩釜の、うら見てわたる老が身の、よる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べもいさや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定めなき、心も</w:t>
      </w:r>
      <w:r w:rsid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澄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める水の面に、照る月なみを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かぞ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ふれば、今夜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ぞ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秋の最中なる、げに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や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うつせば塩釜の、月も都の最中かな。</w:t>
      </w:r>
    </w:p>
    <w:p w14:paraId="109BEFBB" w14:textId="198F6AA3" w:rsidR="00DB3942" w:rsidRPr="00DB3942" w:rsidRDefault="004D04E5" w:rsidP="00DB3942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下うたう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秋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は中ば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身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は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既に、老かさなり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て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諸白髪。</w:t>
      </w:r>
    </w:p>
    <w:p w14:paraId="77E4F7E0" w14:textId="04B80EDD" w:rsidR="00DB3942" w:rsidRDefault="00DB3942" w:rsidP="00DB394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上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雪とのみ、積もり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ぞ来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ぬる年月の、</w:t>
      </w:r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積もり</w:t>
      </w:r>
      <w:proofErr w:type="gramStart"/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ぞ来</w:t>
      </w:r>
      <w:proofErr w:type="gramEnd"/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ぬる年月の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、春を迎へて秋を添へ、時雨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る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松の風までも、我身の上と汲みて知る、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しほ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なれ衣袖さむき、浦は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の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秋の夕かな</w:t>
      </w:r>
      <w:r w:rsid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浦は</w:t>
      </w:r>
      <w:proofErr w:type="gramStart"/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の</w:t>
      </w:r>
      <w:proofErr w:type="gramEnd"/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秋の夕かな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B813748" w14:textId="0D72FDD3" w:rsidR="00DB3942" w:rsidRPr="004561C9" w:rsidRDefault="004D04E5" w:rsidP="00DB3942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さしごと　</w:t>
      </w:r>
      <w:r w:rsidR="004561C9" w:rsidRP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鳥は宿す池中の樹、僧はたたく月下の門、おすもたたくも古人の心、今も</w:t>
      </w:r>
      <w:proofErr w:type="gramStart"/>
      <w:r w:rsidR="004561C9" w:rsidRP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proofErr w:type="gramEnd"/>
      <w:r w:rsidR="004561C9" w:rsidRP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前の</w:t>
      </w:r>
      <w:r w:rsidR="00DB3942" w:rsidRPr="004561C9">
        <w:rPr>
          <w:rFonts w:ascii="Times New Roman" w:eastAsia="ＭＳ ゴシック" w:hAnsi="Times New Roman"/>
          <w:color w:val="000000"/>
          <w:sz w:val="24"/>
          <w:szCs w:val="24"/>
        </w:rPr>
        <w:t>秋暮にあり。</w:t>
      </w:r>
    </w:p>
    <w:p w14:paraId="6C9E4613" w14:textId="50284C52" w:rsidR="00DB3942" w:rsidRPr="004561C9" w:rsidRDefault="00DB3942" w:rsidP="00DB394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上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うたふ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げに</w:t>
      </w:r>
      <w:r w:rsid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いにしへも、月には千賀の塩釜の、</w:t>
      </w:r>
      <w:r w:rsidR="004561C9" w:rsidRPr="00DB3942">
        <w:rPr>
          <w:rFonts w:ascii="Times New Roman" w:eastAsia="ＭＳ ゴシック" w:hAnsi="Times New Roman"/>
          <w:color w:val="000000"/>
          <w:sz w:val="24"/>
          <w:szCs w:val="24"/>
        </w:rPr>
        <w:t>月には千賀の塩釜の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、浦は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の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秋も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中ば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にて、松風も立なりや、霧の籬のしまがくれ、いざ我も立渡り、むかしの跡をみちの</w:t>
      </w: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くの、</w:t>
      </w:r>
      <w:proofErr w:type="gramStart"/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ち</w:t>
      </w:r>
      <w:proofErr w:type="gramEnd"/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かの浦</w:t>
      </w:r>
      <w:proofErr w:type="gramStart"/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わ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proofErr w:type="gramEnd"/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ながめむや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proofErr w:type="gramStart"/>
      <w:r w:rsidR="004561C9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ち</w:t>
      </w:r>
      <w:proofErr w:type="gramEnd"/>
      <w:r w:rsidR="004561C9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かの浦</w:t>
      </w:r>
      <w:proofErr w:type="gramStart"/>
      <w:r w:rsidR="004561C9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わ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proofErr w:type="gramEnd"/>
      <w:r w:rsidR="004561C9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ながめむや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</w:t>
      </w:r>
    </w:p>
    <w:p w14:paraId="296A31DD" w14:textId="77777777" w:rsidR="004561C9" w:rsidRDefault="004561C9" w:rsidP="00DB394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9633BCC" w14:textId="30D3D51D" w:rsidR="004561C9" w:rsidRPr="004561C9" w:rsidRDefault="004D04E5" w:rsidP="00DB394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ただことば　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抑この塩釜の浦と申は、入王五十二代の御門、嵯峨の天王の御子融の大臣と申し人、陸奥の千賀の塩釜の眺望を聞し召され、この所に塩釜の形を写し、難波の御津の浦より日ごとに汲を運ばせて、こ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にて塩を焼かせ一生御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遊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の便りとし給ふ。其後は相続してもてあそぶ人もなければ、浦はそのま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干汐と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なて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、池辺に淀む溜まり水は、雨の残の古き江に、落葉散り浮く松の影、月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だに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澄まで秋風の、音のみ残る計也。されば歌にも君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まさ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で、煙たえに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し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塩釜の、うらさびしくも見え渡るかなと、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つら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ゆきも詠めて侯。</w:t>
      </w:r>
    </w:p>
    <w:p w14:paraId="2F239CB5" w14:textId="3E2F779C" w:rsidR="00DB3942" w:rsidRPr="004561C9" w:rsidRDefault="00DB3942" w:rsidP="00DB394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下</w:t>
      </w:r>
      <w:r w:rsidR="004D04E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うたう　</w:t>
      </w: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げに</w:t>
      </w:r>
      <w:proofErr w:type="gramStart"/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眺</w:t>
      </w:r>
      <w:proofErr w:type="gramEnd"/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むれば、月のみ満てる塩釜の、うらさびしくも荒れ果つる、跡の世までも塩染みて、老の浪も返るやらん、あら昔恋し</w:t>
      </w:r>
      <w:r w:rsidR="004561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157238C8" w14:textId="3F725241" w:rsidR="00DB3942" w:rsidRPr="004561C9" w:rsidRDefault="004561C9" w:rsidP="00DB394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上</w:t>
      </w:r>
      <w:r w:rsidR="004D04E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恋し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や恋しや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と、した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へども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願へども、</w:t>
      </w:r>
      <w:proofErr w:type="gramStart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か</w:t>
      </w:r>
      <w:proofErr w:type="gramEnd"/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ひもなぎさのうら干鳥、音をのみ泣くばかり也、</w:t>
      </w:r>
      <w:r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音をのみ泣くばかり也</w:t>
      </w:r>
      <w:r w:rsidR="00DB3942" w:rsidRPr="004561C9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</w:p>
    <w:p w14:paraId="39D781B8" w14:textId="77777777" w:rsidR="004561C9" w:rsidRDefault="004561C9" w:rsidP="00DB394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3C2A3EEB" w14:textId="25BCEF5D" w:rsidR="00DB3942" w:rsidRPr="00DB3942" w:rsidRDefault="00DB3942" w:rsidP="004561C9">
      <w:pPr>
        <w:snapToGrid w:val="0"/>
        <w:ind w:firstLineChars="300" w:firstLine="72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ばうをく</w:t>
      </w:r>
      <w:r w:rsid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小町</w:t>
      </w:r>
    </w:p>
    <w:p w14:paraId="6B103B33" w14:textId="27F6BA62" w:rsidR="00DB3942" w:rsidRPr="00DB3942" w:rsidRDefault="004D04E5" w:rsidP="00DB3942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ただことば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朝に</w:t>
      </w:r>
      <w:r w:rsidR="004561C9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鉢を得ざれ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ども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求むるに能はず、草衣夕のはだ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へ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をかくさ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ざ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れ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ども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補うに便りなし、花は雨の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過ぐるによて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紅まさに老たり、柳は風あざむかれて緑漸垂れ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り</w:t>
      </w:r>
      <w:proofErr w:type="gramEnd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、人更に若事なし、終には老の鶯の</w:t>
      </w:r>
      <w:proofErr w:type="gramStart"/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もも囀りの</w:t>
      </w:r>
      <w:proofErr w:type="gramEnd"/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春は来れども、昔に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帰る秋はなし、あら来し方恋し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E851F2" w:rsidRPr="00DB3942">
        <w:rPr>
          <w:rFonts w:ascii="Times New Roman" w:eastAsia="ＭＳ ゴシック" w:hAnsi="Times New Roman"/>
          <w:color w:val="000000"/>
          <w:sz w:val="24"/>
          <w:szCs w:val="24"/>
        </w:rPr>
        <w:t>あら来し方恋し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="00DB3942" w:rsidRPr="00DB394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36CBE80" w14:textId="77777777" w:rsidR="00E851F2" w:rsidRDefault="00E851F2" w:rsidP="00DB394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2400F513" w14:textId="4F420F44" w:rsidR="00DB3942" w:rsidRPr="00DB3942" w:rsidRDefault="00DB3942" w:rsidP="00DB3942">
      <w:pPr>
        <w:snapToGrid w:val="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上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さしごゑ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この二歌は父母として手習人の始と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成て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、我等ごときの庶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までも、すける心に近江の海の。</w:t>
      </w:r>
    </w:p>
    <w:p w14:paraId="08BF93A6" w14:textId="011CF0AA" w:rsidR="00DB3942" w:rsidRPr="00DB3942" w:rsidRDefault="00DB3942" w:rsidP="00DB3942">
      <w:pPr>
        <w:snapToGrid w:val="0"/>
        <w:rPr>
          <w:sz w:val="24"/>
          <w:szCs w:val="24"/>
        </w:rPr>
      </w:pP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上</w:t>
      </w:r>
      <w:r w:rsidR="004D04E5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うたう　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さ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ざ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浪や、浜の真砂は尽とも、読ことの葉はよも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尽きじ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、青柳の糸絶えず、松の葉の散り失せぬ、種は心とおぼしめせ、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たとひ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時う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つ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りこ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と去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とも、此歌の文字あら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ば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、鳥の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跡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も</w:t>
      </w:r>
      <w:proofErr w:type="gramStart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尽きせじ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proofErr w:type="gramEnd"/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E851F2" w:rsidRPr="00DB3942">
        <w:rPr>
          <w:rFonts w:ascii="Times New Roman" w:eastAsia="ＭＳ ゴシック" w:hAnsi="Times New Roman"/>
          <w:color w:val="000000"/>
          <w:sz w:val="24"/>
          <w:szCs w:val="24"/>
        </w:rPr>
        <w:t>鳥の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跡</w:t>
      </w:r>
      <w:r w:rsidR="00E851F2" w:rsidRPr="00DB3942">
        <w:rPr>
          <w:rFonts w:ascii="Times New Roman" w:eastAsia="ＭＳ ゴシック" w:hAnsi="Times New Roman"/>
          <w:color w:val="000000"/>
          <w:sz w:val="24"/>
          <w:szCs w:val="24"/>
        </w:rPr>
        <w:t>も尽きせじ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Pr="00DB3942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365C0881" w14:textId="77777777" w:rsidR="00E851F2" w:rsidRDefault="00E851F2" w:rsidP="00DB3942">
      <w:pPr>
        <w:snapToGrid w:val="0"/>
        <w:rPr>
          <w:rFonts w:ascii="Times New Roman" w:eastAsia="ＭＳ ゴシック" w:hAnsi="Times New Roman"/>
          <w:color w:val="000000"/>
          <w:sz w:val="24"/>
        </w:rPr>
      </w:pPr>
    </w:p>
    <w:p w14:paraId="07222F3A" w14:textId="0EE29F64" w:rsidR="00DB3942" w:rsidRDefault="00DB3942" w:rsidP="00E851F2">
      <w:pPr>
        <w:snapToGrid w:val="0"/>
        <w:ind w:firstLineChars="100" w:firstLine="240"/>
      </w:pPr>
      <w:r>
        <w:rPr>
          <w:rFonts w:ascii="Times New Roman" w:eastAsia="ＭＳ ゴシック" w:hAnsi="Times New Roman"/>
          <w:color w:val="000000"/>
          <w:sz w:val="24"/>
        </w:rPr>
        <w:t>此条</w:t>
      </w:r>
      <w:r w:rsidR="00AB3B5C">
        <w:rPr>
          <w:rFonts w:ascii="Times New Roman" w:eastAsia="ＭＳ ゴシック" w:hAnsi="Times New Roman" w:hint="eastAsia"/>
          <w:color w:val="000000"/>
          <w:sz w:val="24"/>
        </w:rPr>
        <w:t>条</w:t>
      </w:r>
      <w:r>
        <w:rPr>
          <w:rFonts w:ascii="Times New Roman" w:eastAsia="ＭＳ ゴシック" w:hAnsi="Times New Roman"/>
          <w:color w:val="000000"/>
          <w:sz w:val="24"/>
        </w:rPr>
        <w:t>、世阿</w:t>
      </w:r>
      <w:r w:rsidR="00E851F2">
        <w:rPr>
          <w:rFonts w:ascii="Times New Roman" w:eastAsia="ＭＳ ゴシック" w:hAnsi="Times New Roman" w:hint="eastAsia"/>
          <w:color w:val="000000"/>
          <w:sz w:val="24"/>
        </w:rPr>
        <w:t>歟</w:t>
      </w:r>
      <w:r>
        <w:rPr>
          <w:rFonts w:ascii="Times New Roman" w:eastAsia="ＭＳ ゴシック" w:hAnsi="Times New Roman"/>
          <w:color w:val="000000"/>
          <w:sz w:val="24"/>
        </w:rPr>
        <w:t>心曲に及所、私書也。外見不可有者也。</w:t>
      </w:r>
    </w:p>
    <w:p w14:paraId="268CABAB" w14:textId="4E494FE5" w:rsidR="006E0BF7" w:rsidRPr="00E851F2" w:rsidRDefault="00DB3942" w:rsidP="00E851F2">
      <w:pPr>
        <w:snapToGrid w:val="0"/>
        <w:ind w:firstLineChars="200" w:firstLine="480"/>
        <w:rPr>
          <w:sz w:val="24"/>
          <w:szCs w:val="24"/>
        </w:rPr>
      </w:pPr>
      <w:r w:rsidRPr="00E851F2">
        <w:rPr>
          <w:rFonts w:ascii="Times New Roman" w:eastAsia="ＭＳ ゴシック" w:hAnsi="Times New Roman"/>
          <w:color w:val="000000"/>
          <w:sz w:val="24"/>
          <w:szCs w:val="24"/>
        </w:rPr>
        <w:t>応永廿六年六月日</w:t>
      </w:r>
      <w:r w:rsidR="00E851F2">
        <w:rPr>
          <w:rFonts w:ascii="Times New Roman" w:eastAsia="ＭＳ ゴシック" w:hAnsi="Times New Roman" w:hint="eastAsia"/>
          <w:color w:val="000000"/>
          <w:sz w:val="24"/>
          <w:szCs w:val="24"/>
        </w:rPr>
        <w:t xml:space="preserve">　　　　　　　　　　　　</w:t>
      </w:r>
      <w:r w:rsidRPr="00E851F2">
        <w:rPr>
          <w:rFonts w:ascii="Times New Roman" w:eastAsia="ＭＳ ゴシック" w:hAnsi="Times New Roman"/>
          <w:color w:val="000000"/>
          <w:sz w:val="24"/>
          <w:szCs w:val="24"/>
        </w:rPr>
        <w:t>世阿　在判</w:t>
      </w:r>
    </w:p>
    <w:sectPr w:rsidR="006E0BF7" w:rsidRPr="00E851F2" w:rsidSect="00C15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2258"/>
    <w:multiLevelType w:val="hybridMultilevel"/>
    <w:tmpl w:val="4D148222"/>
    <w:lvl w:ilvl="0" w:tplc="E05604CC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ＭＳ ゴシック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047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7"/>
    <w:rsid w:val="00285161"/>
    <w:rsid w:val="002D6A1F"/>
    <w:rsid w:val="002F1E0B"/>
    <w:rsid w:val="002F518F"/>
    <w:rsid w:val="00304AC3"/>
    <w:rsid w:val="00347D0A"/>
    <w:rsid w:val="003C2E73"/>
    <w:rsid w:val="00403934"/>
    <w:rsid w:val="00415FF5"/>
    <w:rsid w:val="004561C9"/>
    <w:rsid w:val="00457B39"/>
    <w:rsid w:val="004827B8"/>
    <w:rsid w:val="00496C19"/>
    <w:rsid w:val="004A2F4D"/>
    <w:rsid w:val="004A724C"/>
    <w:rsid w:val="004D04E5"/>
    <w:rsid w:val="00525D93"/>
    <w:rsid w:val="005525C9"/>
    <w:rsid w:val="00561948"/>
    <w:rsid w:val="005D31C9"/>
    <w:rsid w:val="00615983"/>
    <w:rsid w:val="00671771"/>
    <w:rsid w:val="006E0BF7"/>
    <w:rsid w:val="006F7564"/>
    <w:rsid w:val="00726CE4"/>
    <w:rsid w:val="00730505"/>
    <w:rsid w:val="007A6A32"/>
    <w:rsid w:val="007D0B49"/>
    <w:rsid w:val="007F65DD"/>
    <w:rsid w:val="007F7565"/>
    <w:rsid w:val="008168D1"/>
    <w:rsid w:val="00834101"/>
    <w:rsid w:val="008B29FD"/>
    <w:rsid w:val="008B4C51"/>
    <w:rsid w:val="008D5DD0"/>
    <w:rsid w:val="008E797A"/>
    <w:rsid w:val="0091047C"/>
    <w:rsid w:val="0095194A"/>
    <w:rsid w:val="00AB3B5C"/>
    <w:rsid w:val="00AC356C"/>
    <w:rsid w:val="00B23787"/>
    <w:rsid w:val="00BB595B"/>
    <w:rsid w:val="00BC0210"/>
    <w:rsid w:val="00C15549"/>
    <w:rsid w:val="00C24BCE"/>
    <w:rsid w:val="00C31992"/>
    <w:rsid w:val="00C4312D"/>
    <w:rsid w:val="00C7620D"/>
    <w:rsid w:val="00DB1D63"/>
    <w:rsid w:val="00DB3942"/>
    <w:rsid w:val="00E6456B"/>
    <w:rsid w:val="00E65C4B"/>
    <w:rsid w:val="00E8288E"/>
    <w:rsid w:val="00E851F2"/>
    <w:rsid w:val="00EC5FF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D0D2E"/>
  <w15:chartTrackingRefBased/>
  <w15:docId w15:val="{3099A6BC-1990-4518-9F00-6BAF198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B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2025-02-26T14:41:00Z</dcterms:created>
  <dcterms:modified xsi:type="dcterms:W3CDTF">2025-02-26T14:41:00Z</dcterms:modified>
</cp:coreProperties>
</file>